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63CE" w14:textId="5EDA2FC1" w:rsidR="005F1EDD" w:rsidRPr="00E60437" w:rsidRDefault="005F1EDD" w:rsidP="00CB0DD7">
      <w:pPr>
        <w:jc w:val="center"/>
        <w:rPr>
          <w:rFonts w:cstheme="minorHAnsi"/>
          <w:b/>
          <w:bCs/>
          <w:sz w:val="24"/>
          <w:szCs w:val="24"/>
        </w:rPr>
      </w:pPr>
      <w:r w:rsidRPr="00E60437">
        <w:rPr>
          <w:rStyle w:val="Emphasis"/>
          <w:rFonts w:ascii="Arial" w:hAnsi="Arial" w:cs="Arial"/>
          <w:i w:val="0"/>
          <w:iCs w:val="0"/>
          <w:noProof/>
          <w:color w:val="020F14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66F62C" wp14:editId="459F1E65">
            <wp:simplePos x="0" y="0"/>
            <wp:positionH relativeFrom="margin">
              <wp:posOffset>5195216</wp:posOffset>
            </wp:positionH>
            <wp:positionV relativeFrom="paragraph">
              <wp:posOffset>-251460</wp:posOffset>
            </wp:positionV>
            <wp:extent cx="910310" cy="891540"/>
            <wp:effectExtent l="0" t="0" r="4445" b="3810"/>
            <wp:wrapNone/>
            <wp:docPr id="3" name="Picture 3" descr="A orang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orang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1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A2D884" w14:textId="3B9BD917" w:rsidR="00960557" w:rsidRPr="00E60437" w:rsidRDefault="00960557" w:rsidP="005F1EDD">
      <w:pPr>
        <w:jc w:val="center"/>
        <w:rPr>
          <w:rFonts w:cstheme="minorHAnsi"/>
          <w:b/>
          <w:bCs/>
          <w:sz w:val="24"/>
          <w:szCs w:val="24"/>
        </w:rPr>
      </w:pPr>
      <w:r w:rsidRPr="00E60437">
        <w:rPr>
          <w:rFonts w:cstheme="minorHAnsi"/>
          <w:b/>
          <w:bCs/>
          <w:sz w:val="24"/>
          <w:szCs w:val="24"/>
        </w:rPr>
        <w:t xml:space="preserve"> </w:t>
      </w:r>
      <w:r w:rsidRPr="006052DF">
        <w:rPr>
          <w:rFonts w:cstheme="minorHAnsi"/>
          <w:b/>
          <w:bCs/>
          <w:sz w:val="28"/>
          <w:szCs w:val="28"/>
        </w:rPr>
        <w:t>Health</w:t>
      </w:r>
      <w:r w:rsidR="00C55298" w:rsidRPr="006052DF">
        <w:rPr>
          <w:rFonts w:cstheme="minorHAnsi"/>
          <w:b/>
          <w:bCs/>
          <w:sz w:val="28"/>
          <w:szCs w:val="28"/>
        </w:rPr>
        <w:t xml:space="preserve"> Policy and Advocacy </w:t>
      </w:r>
      <w:r w:rsidR="00015D0F" w:rsidRPr="006052DF">
        <w:rPr>
          <w:rFonts w:cstheme="minorHAnsi"/>
          <w:b/>
          <w:bCs/>
          <w:sz w:val="28"/>
          <w:szCs w:val="28"/>
        </w:rPr>
        <w:t xml:space="preserve">Committee </w:t>
      </w:r>
      <w:r w:rsidR="005F1EDD" w:rsidRPr="006052DF">
        <w:rPr>
          <w:rFonts w:cstheme="minorHAnsi"/>
          <w:b/>
          <w:bCs/>
          <w:sz w:val="28"/>
          <w:szCs w:val="28"/>
        </w:rPr>
        <w:br/>
      </w:r>
      <w:r w:rsidR="00A838E1">
        <w:rPr>
          <w:rFonts w:cstheme="minorHAnsi"/>
          <w:b/>
          <w:bCs/>
          <w:sz w:val="28"/>
          <w:szCs w:val="28"/>
        </w:rPr>
        <w:t xml:space="preserve">Voting Member </w:t>
      </w:r>
      <w:r w:rsidRPr="006052DF">
        <w:rPr>
          <w:rFonts w:cstheme="minorHAnsi"/>
          <w:b/>
          <w:bCs/>
          <w:sz w:val="28"/>
          <w:szCs w:val="28"/>
        </w:rPr>
        <w:t xml:space="preserve">Position Description </w:t>
      </w:r>
    </w:p>
    <w:p w14:paraId="3CA6647B" w14:textId="11FA3BA0" w:rsidR="00C55298" w:rsidRPr="00E60437" w:rsidRDefault="005F1EDD" w:rsidP="00C55298">
      <w:pPr>
        <w:rPr>
          <w:rFonts w:cstheme="minorHAnsi"/>
          <w:b/>
          <w:bCs/>
          <w:sz w:val="24"/>
          <w:szCs w:val="24"/>
        </w:rPr>
      </w:pPr>
      <w:r w:rsidRPr="00E60437">
        <w:rPr>
          <w:rFonts w:cstheme="minorHAnsi"/>
          <w:b/>
          <w:bCs/>
          <w:sz w:val="24"/>
          <w:szCs w:val="24"/>
        </w:rPr>
        <w:br/>
      </w:r>
      <w:r w:rsidR="00C55298" w:rsidRPr="00E60437">
        <w:rPr>
          <w:rFonts w:cstheme="minorHAnsi"/>
          <w:b/>
          <w:bCs/>
          <w:sz w:val="24"/>
          <w:szCs w:val="24"/>
        </w:rPr>
        <w:t>General Summary</w:t>
      </w:r>
    </w:p>
    <w:p w14:paraId="2A1A1816" w14:textId="5C59A32E" w:rsidR="00DD1BA1" w:rsidRPr="00E60437" w:rsidRDefault="00C55298" w:rsidP="00C55298">
      <w:p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The Health Policy and Advocacy Committee leads OPHA’s policy and advocacy work and is supported by </w:t>
      </w:r>
      <w:r w:rsidR="00FF036A" w:rsidRPr="00E60437">
        <w:rPr>
          <w:rFonts w:cstheme="minorHAnsi"/>
          <w:sz w:val="24"/>
          <w:szCs w:val="24"/>
        </w:rPr>
        <w:t xml:space="preserve">OPHA </w:t>
      </w:r>
      <w:r w:rsidRPr="00E60437">
        <w:rPr>
          <w:rFonts w:cstheme="minorHAnsi"/>
          <w:sz w:val="24"/>
          <w:szCs w:val="24"/>
        </w:rPr>
        <w:t>staff</w:t>
      </w:r>
      <w:r w:rsidR="005F1EDD" w:rsidRPr="00E60437">
        <w:rPr>
          <w:rFonts w:cstheme="minorHAnsi"/>
          <w:sz w:val="24"/>
          <w:szCs w:val="24"/>
        </w:rPr>
        <w:t xml:space="preserve"> members</w:t>
      </w:r>
      <w:r w:rsidRPr="00E60437">
        <w:rPr>
          <w:rFonts w:cstheme="minorHAnsi"/>
          <w:sz w:val="24"/>
          <w:szCs w:val="24"/>
        </w:rPr>
        <w:t>. This committee is essential to advancing OPHA’s mission to</w:t>
      </w:r>
      <w:r w:rsidR="00B4486D" w:rsidRPr="00E60437">
        <w:rPr>
          <w:rFonts w:cstheme="minorHAnsi"/>
          <w:sz w:val="24"/>
          <w:szCs w:val="24"/>
        </w:rPr>
        <w:t>:</w:t>
      </w:r>
      <w:r w:rsidRPr="00E60437">
        <w:rPr>
          <w:rFonts w:cstheme="minorHAnsi"/>
          <w:sz w:val="24"/>
          <w:szCs w:val="24"/>
        </w:rPr>
        <w:t xml:space="preserve"> </w:t>
      </w:r>
    </w:p>
    <w:p w14:paraId="56699122" w14:textId="75D5F878" w:rsidR="00C55298" w:rsidRPr="00E60437" w:rsidRDefault="005F1EDD" w:rsidP="00DD1BA1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A</w:t>
      </w:r>
      <w:r w:rsidR="00C55298" w:rsidRPr="00E60437">
        <w:rPr>
          <w:rFonts w:cstheme="minorHAnsi"/>
          <w:sz w:val="24"/>
          <w:szCs w:val="24"/>
        </w:rPr>
        <w:t>dvocate for policies that protect and promote health and health equity for all people in Oregon</w:t>
      </w:r>
      <w:r w:rsidRPr="00E60437">
        <w:rPr>
          <w:rFonts w:cstheme="minorHAnsi"/>
          <w:sz w:val="24"/>
          <w:szCs w:val="24"/>
        </w:rPr>
        <w:t>,</w:t>
      </w:r>
      <w:r w:rsidR="00C55298" w:rsidRPr="00E60437">
        <w:rPr>
          <w:rFonts w:cstheme="minorHAnsi"/>
          <w:sz w:val="24"/>
          <w:szCs w:val="24"/>
        </w:rPr>
        <w:t xml:space="preserve"> and</w:t>
      </w:r>
    </w:p>
    <w:p w14:paraId="2AF1A603" w14:textId="26E5032D" w:rsidR="00C55298" w:rsidRPr="00E60437" w:rsidRDefault="005F1EDD" w:rsidP="00DD1BA1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P</w:t>
      </w:r>
      <w:r w:rsidR="00C55298" w:rsidRPr="00E60437">
        <w:rPr>
          <w:rFonts w:cstheme="minorHAnsi"/>
          <w:sz w:val="24"/>
          <w:szCs w:val="24"/>
        </w:rPr>
        <w:t>rovide learning, collaboration, and leadership opportunities for public health professionals and the broader community.</w:t>
      </w:r>
    </w:p>
    <w:p w14:paraId="12F098BB" w14:textId="2066B02E" w:rsidR="007B2777" w:rsidRPr="00E60437" w:rsidRDefault="00B545F9" w:rsidP="00C55298">
      <w:p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The </w:t>
      </w:r>
      <w:r w:rsidR="000C0D2F" w:rsidRPr="00E60437">
        <w:rPr>
          <w:rFonts w:cstheme="minorHAnsi"/>
          <w:sz w:val="24"/>
          <w:szCs w:val="24"/>
        </w:rPr>
        <w:t xml:space="preserve">Health Policy and Advocacy Committee </w:t>
      </w:r>
      <w:r w:rsidR="00FD2067" w:rsidRPr="00E60437">
        <w:rPr>
          <w:rFonts w:cstheme="minorHAnsi"/>
          <w:sz w:val="24"/>
          <w:szCs w:val="24"/>
        </w:rPr>
        <w:t>receives</w:t>
      </w:r>
      <w:r w:rsidR="00FF066E" w:rsidRPr="00E60437">
        <w:rPr>
          <w:rFonts w:cstheme="minorHAnsi"/>
          <w:sz w:val="24"/>
          <w:szCs w:val="24"/>
        </w:rPr>
        <w:t xml:space="preserve"> endorsement requests</w:t>
      </w:r>
      <w:r w:rsidR="004C2373" w:rsidRPr="00E60437">
        <w:rPr>
          <w:rFonts w:cstheme="minorHAnsi"/>
          <w:sz w:val="24"/>
          <w:szCs w:val="24"/>
        </w:rPr>
        <w:t xml:space="preserve"> for proposed</w:t>
      </w:r>
      <w:r w:rsidR="000E4867" w:rsidRPr="00E60437">
        <w:rPr>
          <w:rFonts w:cstheme="minorHAnsi"/>
          <w:sz w:val="24"/>
          <w:szCs w:val="24"/>
        </w:rPr>
        <w:t xml:space="preserve"> state</w:t>
      </w:r>
      <w:r w:rsidR="004C2373" w:rsidRPr="00E60437">
        <w:rPr>
          <w:rFonts w:cstheme="minorHAnsi"/>
          <w:sz w:val="24"/>
          <w:szCs w:val="24"/>
        </w:rPr>
        <w:t xml:space="preserve"> </w:t>
      </w:r>
      <w:r w:rsidR="009D7490" w:rsidRPr="00E60437">
        <w:rPr>
          <w:rFonts w:cstheme="minorHAnsi"/>
          <w:sz w:val="24"/>
          <w:szCs w:val="24"/>
        </w:rPr>
        <w:t>legislative bills and ballot initiatives</w:t>
      </w:r>
      <w:r w:rsidR="00FF066E" w:rsidRPr="00E60437">
        <w:rPr>
          <w:rFonts w:cstheme="minorHAnsi"/>
          <w:sz w:val="24"/>
          <w:szCs w:val="24"/>
        </w:rPr>
        <w:t xml:space="preserve"> from </w:t>
      </w:r>
      <w:r w:rsidR="00F37183" w:rsidRPr="00E60437">
        <w:rPr>
          <w:rFonts w:cstheme="minorHAnsi"/>
          <w:sz w:val="24"/>
          <w:szCs w:val="24"/>
        </w:rPr>
        <w:t xml:space="preserve">OPHA members and </w:t>
      </w:r>
      <w:r w:rsidR="002103C4" w:rsidRPr="00E60437">
        <w:rPr>
          <w:rFonts w:cstheme="minorHAnsi"/>
          <w:sz w:val="24"/>
          <w:szCs w:val="24"/>
        </w:rPr>
        <w:t>organizations across the state</w:t>
      </w:r>
      <w:r w:rsidR="000E4867" w:rsidRPr="00E60437">
        <w:rPr>
          <w:rFonts w:cstheme="minorHAnsi"/>
          <w:sz w:val="24"/>
          <w:szCs w:val="24"/>
        </w:rPr>
        <w:t xml:space="preserve">. </w:t>
      </w:r>
      <w:r w:rsidR="00CD59DF" w:rsidRPr="00E60437">
        <w:rPr>
          <w:rFonts w:cstheme="minorHAnsi"/>
          <w:sz w:val="24"/>
          <w:szCs w:val="24"/>
        </w:rPr>
        <w:t xml:space="preserve">The Committee primarily considers state level legislation but may consider local or national policy as capacity allows. </w:t>
      </w:r>
      <w:r w:rsidR="000E4867" w:rsidRPr="00E60437">
        <w:rPr>
          <w:rFonts w:cstheme="minorHAnsi"/>
          <w:sz w:val="24"/>
          <w:szCs w:val="24"/>
        </w:rPr>
        <w:t>The</w:t>
      </w:r>
      <w:r w:rsidR="001268C4" w:rsidRPr="00E60437">
        <w:rPr>
          <w:rFonts w:cstheme="minorHAnsi"/>
          <w:sz w:val="24"/>
          <w:szCs w:val="24"/>
        </w:rPr>
        <w:t xml:space="preserve"> </w:t>
      </w:r>
      <w:r w:rsidR="00034B3F" w:rsidRPr="00E60437">
        <w:rPr>
          <w:rFonts w:cstheme="minorHAnsi"/>
          <w:sz w:val="24"/>
          <w:szCs w:val="24"/>
        </w:rPr>
        <w:t>C</w:t>
      </w:r>
      <w:r w:rsidR="001268C4" w:rsidRPr="00E60437">
        <w:rPr>
          <w:rFonts w:cstheme="minorHAnsi"/>
          <w:sz w:val="24"/>
          <w:szCs w:val="24"/>
        </w:rPr>
        <w:t xml:space="preserve">ommittee </w:t>
      </w:r>
      <w:r w:rsidR="00034B3F" w:rsidRPr="00E60437">
        <w:rPr>
          <w:rFonts w:cstheme="minorHAnsi"/>
          <w:sz w:val="24"/>
          <w:szCs w:val="24"/>
        </w:rPr>
        <w:t>reviews the</w:t>
      </w:r>
      <w:r w:rsidR="000E4867" w:rsidRPr="00E60437">
        <w:rPr>
          <w:rFonts w:cstheme="minorHAnsi"/>
          <w:sz w:val="24"/>
          <w:szCs w:val="24"/>
        </w:rPr>
        <w:t xml:space="preserve"> </w:t>
      </w:r>
      <w:r w:rsidR="000774A4" w:rsidRPr="00E60437">
        <w:rPr>
          <w:rFonts w:cstheme="minorHAnsi"/>
          <w:sz w:val="24"/>
          <w:szCs w:val="24"/>
        </w:rPr>
        <w:t xml:space="preserve">endorsement </w:t>
      </w:r>
      <w:r w:rsidR="000E4867" w:rsidRPr="00E60437">
        <w:rPr>
          <w:rFonts w:cstheme="minorHAnsi"/>
          <w:sz w:val="24"/>
          <w:szCs w:val="24"/>
        </w:rPr>
        <w:t xml:space="preserve">requests </w:t>
      </w:r>
      <w:r w:rsidR="00FF066E" w:rsidRPr="00E60437">
        <w:rPr>
          <w:rFonts w:cstheme="minorHAnsi"/>
          <w:sz w:val="24"/>
          <w:szCs w:val="24"/>
        </w:rPr>
        <w:t xml:space="preserve">and </w:t>
      </w:r>
      <w:r w:rsidRPr="00E60437">
        <w:rPr>
          <w:rFonts w:cstheme="minorHAnsi"/>
          <w:sz w:val="24"/>
          <w:szCs w:val="24"/>
        </w:rPr>
        <w:t xml:space="preserve">makes recommendations to the </w:t>
      </w:r>
      <w:r w:rsidR="005F1EDD" w:rsidRPr="00E60437">
        <w:rPr>
          <w:rFonts w:cstheme="minorHAnsi"/>
          <w:sz w:val="24"/>
          <w:szCs w:val="24"/>
        </w:rPr>
        <w:t>B</w:t>
      </w:r>
      <w:r w:rsidRPr="00E60437">
        <w:rPr>
          <w:rFonts w:cstheme="minorHAnsi"/>
          <w:sz w:val="24"/>
          <w:szCs w:val="24"/>
        </w:rPr>
        <w:t>oard</w:t>
      </w:r>
      <w:r w:rsidR="00EB04D2" w:rsidRPr="00E60437">
        <w:rPr>
          <w:rFonts w:cstheme="minorHAnsi"/>
          <w:sz w:val="24"/>
          <w:szCs w:val="24"/>
        </w:rPr>
        <w:t xml:space="preserve"> of </w:t>
      </w:r>
      <w:r w:rsidR="005F1EDD" w:rsidRPr="00E60437">
        <w:rPr>
          <w:rFonts w:cstheme="minorHAnsi"/>
          <w:sz w:val="24"/>
          <w:szCs w:val="24"/>
        </w:rPr>
        <w:t>D</w:t>
      </w:r>
      <w:r w:rsidR="000774A4" w:rsidRPr="00E60437">
        <w:rPr>
          <w:rFonts w:cstheme="minorHAnsi"/>
          <w:sz w:val="24"/>
          <w:szCs w:val="24"/>
        </w:rPr>
        <w:t>irectors</w:t>
      </w:r>
      <w:r w:rsidR="005F1EDD" w:rsidRPr="00E60437">
        <w:rPr>
          <w:rFonts w:cstheme="minorHAnsi"/>
          <w:sz w:val="24"/>
          <w:szCs w:val="24"/>
        </w:rPr>
        <w:t>, who</w:t>
      </w:r>
      <w:r w:rsidR="007B2777" w:rsidRPr="00E60437">
        <w:rPr>
          <w:rFonts w:cstheme="minorHAnsi"/>
          <w:sz w:val="24"/>
          <w:szCs w:val="24"/>
        </w:rPr>
        <w:t xml:space="preserve"> make the final decision regarding OPHA’s position on</w:t>
      </w:r>
      <w:r w:rsidR="005F1EDD" w:rsidRPr="00E60437">
        <w:rPr>
          <w:rFonts w:cstheme="minorHAnsi"/>
          <w:sz w:val="24"/>
          <w:szCs w:val="24"/>
        </w:rPr>
        <w:t xml:space="preserve"> the</w:t>
      </w:r>
      <w:r w:rsidR="007B2777" w:rsidRPr="00E60437">
        <w:rPr>
          <w:rFonts w:cstheme="minorHAnsi"/>
          <w:sz w:val="24"/>
          <w:szCs w:val="24"/>
        </w:rPr>
        <w:t xml:space="preserve"> legislation (endorse, neutral, oppose). </w:t>
      </w:r>
    </w:p>
    <w:p w14:paraId="752B8E01" w14:textId="57487696" w:rsidR="002E6BEB" w:rsidRPr="00E60437" w:rsidRDefault="005F1EDD" w:rsidP="002E6BEB">
      <w:pPr>
        <w:rPr>
          <w:rFonts w:cstheme="minorHAnsi"/>
          <w:b/>
          <w:bCs/>
          <w:sz w:val="24"/>
          <w:szCs w:val="24"/>
        </w:rPr>
      </w:pPr>
      <w:r w:rsidRPr="00E60437">
        <w:rPr>
          <w:rFonts w:cstheme="minorHAnsi"/>
          <w:b/>
          <w:bCs/>
          <w:sz w:val="24"/>
          <w:szCs w:val="24"/>
        </w:rPr>
        <w:br/>
      </w:r>
      <w:r w:rsidR="002E6BEB" w:rsidRPr="00E60437">
        <w:rPr>
          <w:rFonts w:cstheme="minorHAnsi"/>
          <w:b/>
          <w:bCs/>
          <w:sz w:val="24"/>
          <w:szCs w:val="24"/>
        </w:rPr>
        <w:t>Primary Duties and Responsibilities</w:t>
      </w:r>
    </w:p>
    <w:p w14:paraId="13E5E2F0" w14:textId="5578B85C" w:rsidR="00CE0FC2" w:rsidRPr="00E60437" w:rsidRDefault="00387D07" w:rsidP="000C0D2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Review</w:t>
      </w:r>
      <w:r w:rsidR="004B116D" w:rsidRPr="00E60437">
        <w:rPr>
          <w:rFonts w:cstheme="minorHAnsi"/>
          <w:sz w:val="24"/>
          <w:szCs w:val="24"/>
        </w:rPr>
        <w:t xml:space="preserve"> all endorsement requests</w:t>
      </w:r>
      <w:r w:rsidR="0022623F" w:rsidRPr="00E60437">
        <w:rPr>
          <w:rFonts w:cstheme="minorHAnsi"/>
          <w:sz w:val="24"/>
          <w:szCs w:val="24"/>
        </w:rPr>
        <w:t xml:space="preserve"> </w:t>
      </w:r>
      <w:r w:rsidR="0040583C" w:rsidRPr="00E60437">
        <w:rPr>
          <w:rFonts w:cstheme="minorHAnsi"/>
          <w:sz w:val="24"/>
          <w:szCs w:val="24"/>
        </w:rPr>
        <w:t xml:space="preserve">received by the </w:t>
      </w:r>
      <w:r w:rsidR="005F1EDD" w:rsidRPr="00E60437">
        <w:rPr>
          <w:rFonts w:cstheme="minorHAnsi"/>
          <w:sz w:val="24"/>
          <w:szCs w:val="24"/>
        </w:rPr>
        <w:t>C</w:t>
      </w:r>
      <w:r w:rsidR="0040583C" w:rsidRPr="00E60437">
        <w:rPr>
          <w:rFonts w:cstheme="minorHAnsi"/>
          <w:sz w:val="24"/>
          <w:szCs w:val="24"/>
        </w:rPr>
        <w:t>ommittee</w:t>
      </w:r>
      <w:r w:rsidR="005F1EDD" w:rsidRPr="00E60437">
        <w:rPr>
          <w:rFonts w:cstheme="minorHAnsi"/>
          <w:sz w:val="24"/>
          <w:szCs w:val="24"/>
        </w:rPr>
        <w:t>.</w:t>
      </w:r>
    </w:p>
    <w:p w14:paraId="77CE96EE" w14:textId="6AEFD283" w:rsidR="003203C1" w:rsidRPr="00E60437" w:rsidRDefault="00387D07" w:rsidP="000C0D2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Attend </w:t>
      </w:r>
      <w:r w:rsidR="008C1E69" w:rsidRPr="00E60437">
        <w:rPr>
          <w:rFonts w:cstheme="minorHAnsi"/>
          <w:sz w:val="24"/>
          <w:szCs w:val="24"/>
        </w:rPr>
        <w:t xml:space="preserve">at least </w:t>
      </w:r>
      <w:r w:rsidR="00F46ED0" w:rsidRPr="00E60437">
        <w:rPr>
          <w:rFonts w:cstheme="minorHAnsi"/>
          <w:sz w:val="24"/>
          <w:szCs w:val="24"/>
        </w:rPr>
        <w:t xml:space="preserve">80% of </w:t>
      </w:r>
      <w:r w:rsidRPr="00E60437">
        <w:rPr>
          <w:rFonts w:cstheme="minorHAnsi"/>
          <w:sz w:val="24"/>
          <w:szCs w:val="24"/>
        </w:rPr>
        <w:t>the</w:t>
      </w:r>
      <w:r w:rsidR="00C55298" w:rsidRPr="00E60437">
        <w:rPr>
          <w:rFonts w:cstheme="minorHAnsi"/>
          <w:sz w:val="24"/>
          <w:szCs w:val="24"/>
        </w:rPr>
        <w:t xml:space="preserve"> </w:t>
      </w:r>
      <w:r w:rsidR="000C0D2F" w:rsidRPr="00E60437">
        <w:rPr>
          <w:rFonts w:cstheme="minorHAnsi"/>
          <w:sz w:val="24"/>
          <w:szCs w:val="24"/>
        </w:rPr>
        <w:t>Committee</w:t>
      </w:r>
      <w:r w:rsidRPr="00E60437">
        <w:rPr>
          <w:rFonts w:cstheme="minorHAnsi"/>
          <w:sz w:val="24"/>
          <w:szCs w:val="24"/>
        </w:rPr>
        <w:t xml:space="preserve"> meetings </w:t>
      </w:r>
      <w:r w:rsidR="00C55298" w:rsidRPr="00E60437">
        <w:rPr>
          <w:rFonts w:cstheme="minorHAnsi"/>
          <w:sz w:val="24"/>
          <w:szCs w:val="24"/>
        </w:rPr>
        <w:t xml:space="preserve">to </w:t>
      </w:r>
      <w:r w:rsidR="004F7768" w:rsidRPr="00E60437">
        <w:rPr>
          <w:rFonts w:cstheme="minorHAnsi"/>
          <w:sz w:val="24"/>
          <w:szCs w:val="24"/>
        </w:rPr>
        <w:t>discuss endorsement requests</w:t>
      </w:r>
      <w:r w:rsidR="005F1EDD" w:rsidRPr="00E60437">
        <w:rPr>
          <w:rFonts w:cstheme="minorHAnsi"/>
          <w:sz w:val="24"/>
          <w:szCs w:val="24"/>
        </w:rPr>
        <w:t>.</w:t>
      </w:r>
    </w:p>
    <w:p w14:paraId="5E007158" w14:textId="389EEB99" w:rsidR="002627D3" w:rsidRPr="00E60437" w:rsidRDefault="002627D3" w:rsidP="000C0D2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Track </w:t>
      </w:r>
      <w:r w:rsidR="005F1EDD" w:rsidRPr="00E60437">
        <w:rPr>
          <w:rFonts w:cstheme="minorHAnsi"/>
          <w:sz w:val="24"/>
          <w:szCs w:val="24"/>
        </w:rPr>
        <w:t>one</w:t>
      </w:r>
      <w:r w:rsidRPr="00E60437">
        <w:rPr>
          <w:rFonts w:cstheme="minorHAnsi"/>
          <w:sz w:val="24"/>
          <w:szCs w:val="24"/>
        </w:rPr>
        <w:t xml:space="preserve"> bill throughout the legislative session and provide updates to the </w:t>
      </w:r>
      <w:r w:rsidR="005F1EDD" w:rsidRPr="00E60437">
        <w:rPr>
          <w:rFonts w:cstheme="minorHAnsi"/>
          <w:sz w:val="24"/>
          <w:szCs w:val="24"/>
        </w:rPr>
        <w:t>C</w:t>
      </w:r>
      <w:r w:rsidRPr="00E60437">
        <w:rPr>
          <w:rFonts w:cstheme="minorHAnsi"/>
          <w:sz w:val="24"/>
          <w:szCs w:val="24"/>
        </w:rPr>
        <w:t>ommittee</w:t>
      </w:r>
      <w:r w:rsidR="005F1EDD" w:rsidRPr="00E60437">
        <w:rPr>
          <w:rFonts w:cstheme="minorHAnsi"/>
          <w:sz w:val="24"/>
          <w:szCs w:val="24"/>
        </w:rPr>
        <w:t>.</w:t>
      </w:r>
    </w:p>
    <w:p w14:paraId="376256D4" w14:textId="5F4CEA02" w:rsidR="00105573" w:rsidRPr="00E60437" w:rsidRDefault="005F1EDD" w:rsidP="00105573">
      <w:pPr>
        <w:rPr>
          <w:rFonts w:cstheme="minorHAnsi"/>
          <w:b/>
          <w:bCs/>
          <w:sz w:val="24"/>
          <w:szCs w:val="24"/>
        </w:rPr>
      </w:pPr>
      <w:r w:rsidRPr="00E60437">
        <w:rPr>
          <w:rFonts w:cstheme="minorHAnsi"/>
          <w:b/>
          <w:bCs/>
          <w:sz w:val="24"/>
          <w:szCs w:val="24"/>
        </w:rPr>
        <w:br/>
      </w:r>
      <w:r w:rsidR="00105573" w:rsidRPr="00E60437">
        <w:rPr>
          <w:rFonts w:cstheme="minorHAnsi"/>
          <w:b/>
          <w:bCs/>
          <w:sz w:val="24"/>
          <w:szCs w:val="24"/>
        </w:rPr>
        <w:t>Additional Responsibilities</w:t>
      </w:r>
      <w:r w:rsidR="00272DF7" w:rsidRPr="00E60437">
        <w:rPr>
          <w:rFonts w:cstheme="minorHAnsi"/>
          <w:sz w:val="24"/>
          <w:szCs w:val="24"/>
        </w:rPr>
        <w:t xml:space="preserve"> </w:t>
      </w:r>
      <w:r w:rsidRPr="00E60437">
        <w:rPr>
          <w:rFonts w:cstheme="minorHAnsi"/>
          <w:sz w:val="24"/>
          <w:szCs w:val="24"/>
        </w:rPr>
        <w:t>(</w:t>
      </w:r>
      <w:r w:rsidR="00272DF7" w:rsidRPr="00E60437">
        <w:rPr>
          <w:rFonts w:cstheme="minorHAnsi"/>
          <w:sz w:val="24"/>
          <w:szCs w:val="24"/>
        </w:rPr>
        <w:t xml:space="preserve">please consider </w:t>
      </w:r>
      <w:r w:rsidR="00390EDC" w:rsidRPr="00E60437">
        <w:rPr>
          <w:rFonts w:cstheme="minorHAnsi"/>
          <w:sz w:val="24"/>
          <w:szCs w:val="24"/>
        </w:rPr>
        <w:t>engaging in</w:t>
      </w:r>
      <w:r w:rsidR="00272DF7" w:rsidRPr="00E60437">
        <w:rPr>
          <w:rFonts w:cstheme="minorHAnsi"/>
          <w:sz w:val="24"/>
          <w:szCs w:val="24"/>
        </w:rPr>
        <w:t xml:space="preserve"> one of the following</w:t>
      </w:r>
      <w:r w:rsidRPr="00E60437">
        <w:rPr>
          <w:rFonts w:cstheme="minorHAnsi"/>
          <w:sz w:val="24"/>
          <w:szCs w:val="24"/>
        </w:rPr>
        <w:t>)</w:t>
      </w:r>
    </w:p>
    <w:p w14:paraId="7B650705" w14:textId="4E0E9F77" w:rsidR="003F527C" w:rsidRPr="00E60437" w:rsidRDefault="003F527C" w:rsidP="003F527C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Lead or support the organization of an annual </w:t>
      </w:r>
      <w:r w:rsidR="00411010" w:rsidRPr="00E60437">
        <w:rPr>
          <w:rFonts w:cstheme="minorHAnsi"/>
          <w:sz w:val="24"/>
          <w:szCs w:val="24"/>
        </w:rPr>
        <w:t>l</w:t>
      </w:r>
      <w:r w:rsidR="007C58AC" w:rsidRPr="00E60437">
        <w:rPr>
          <w:rFonts w:cstheme="minorHAnsi"/>
          <w:sz w:val="24"/>
          <w:szCs w:val="24"/>
        </w:rPr>
        <w:t xml:space="preserve">egislative </w:t>
      </w:r>
      <w:r w:rsidR="00411010" w:rsidRPr="00E60437">
        <w:rPr>
          <w:rFonts w:cstheme="minorHAnsi"/>
          <w:sz w:val="24"/>
          <w:szCs w:val="24"/>
        </w:rPr>
        <w:t>a</w:t>
      </w:r>
      <w:r w:rsidR="007C58AC" w:rsidRPr="00E60437">
        <w:rPr>
          <w:rFonts w:cstheme="minorHAnsi"/>
          <w:sz w:val="24"/>
          <w:szCs w:val="24"/>
        </w:rPr>
        <w:t>dvocacy day</w:t>
      </w:r>
      <w:r w:rsidRPr="00E60437">
        <w:rPr>
          <w:rFonts w:cstheme="minorHAnsi"/>
          <w:sz w:val="24"/>
          <w:szCs w:val="24"/>
        </w:rPr>
        <w:t xml:space="preserve">. </w:t>
      </w:r>
    </w:p>
    <w:p w14:paraId="29848F92" w14:textId="22086F13" w:rsidR="000A5D32" w:rsidRPr="00E60437" w:rsidRDefault="000A5D32" w:rsidP="005A256A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Attend the annual </w:t>
      </w:r>
      <w:r w:rsidR="00411010" w:rsidRPr="00E60437">
        <w:rPr>
          <w:rFonts w:cstheme="minorHAnsi"/>
          <w:sz w:val="24"/>
          <w:szCs w:val="24"/>
        </w:rPr>
        <w:t>legislative advocacy day</w:t>
      </w:r>
      <w:r w:rsidRPr="00E60437">
        <w:rPr>
          <w:rFonts w:cstheme="minorHAnsi"/>
          <w:sz w:val="24"/>
          <w:szCs w:val="24"/>
        </w:rPr>
        <w:t xml:space="preserve"> at the state capitol</w:t>
      </w:r>
      <w:r w:rsidR="00AE078A" w:rsidRPr="00E60437">
        <w:rPr>
          <w:rFonts w:cstheme="minorHAnsi"/>
          <w:sz w:val="24"/>
          <w:szCs w:val="24"/>
        </w:rPr>
        <w:t xml:space="preserve"> or</w:t>
      </w:r>
      <w:r w:rsidR="00521EE5" w:rsidRPr="00E60437">
        <w:rPr>
          <w:rFonts w:cstheme="minorHAnsi"/>
          <w:sz w:val="24"/>
          <w:szCs w:val="24"/>
        </w:rPr>
        <w:t xml:space="preserve"> virtually</w:t>
      </w:r>
      <w:r w:rsidR="005F1EDD" w:rsidRPr="00E60437">
        <w:rPr>
          <w:rFonts w:cstheme="minorHAnsi"/>
          <w:sz w:val="24"/>
          <w:szCs w:val="24"/>
        </w:rPr>
        <w:t>.</w:t>
      </w:r>
    </w:p>
    <w:p w14:paraId="540437DA" w14:textId="19A638D2" w:rsidR="00030C72" w:rsidRPr="00E60437" w:rsidRDefault="00030C72" w:rsidP="00030C72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Participate in ad hoc subcommittees</w:t>
      </w:r>
      <w:r w:rsidR="005F1EDD" w:rsidRPr="00E60437">
        <w:rPr>
          <w:rFonts w:cstheme="minorHAnsi"/>
          <w:sz w:val="24"/>
          <w:szCs w:val="24"/>
        </w:rPr>
        <w:t>, such as a</w:t>
      </w:r>
      <w:r w:rsidRPr="00E60437">
        <w:rPr>
          <w:rFonts w:cstheme="minorHAnsi"/>
          <w:sz w:val="24"/>
          <w:szCs w:val="24"/>
        </w:rPr>
        <w:t xml:space="preserve"> </w:t>
      </w:r>
      <w:r w:rsidR="005F1EDD" w:rsidRPr="00E60437">
        <w:rPr>
          <w:rFonts w:cstheme="minorHAnsi"/>
          <w:sz w:val="24"/>
          <w:szCs w:val="24"/>
        </w:rPr>
        <w:t>B</w:t>
      </w:r>
      <w:r w:rsidRPr="00E60437">
        <w:rPr>
          <w:rFonts w:cstheme="minorHAnsi"/>
          <w:sz w:val="24"/>
          <w:szCs w:val="24"/>
        </w:rPr>
        <w:t>ylaws</w:t>
      </w:r>
      <w:r w:rsidR="005F1EDD" w:rsidRPr="00E60437">
        <w:rPr>
          <w:rFonts w:cstheme="minorHAnsi"/>
          <w:sz w:val="24"/>
          <w:szCs w:val="24"/>
        </w:rPr>
        <w:t xml:space="preserve"> Committee.</w:t>
      </w:r>
    </w:p>
    <w:p w14:paraId="25F9C57B" w14:textId="5B6590B6" w:rsidR="00F02FDC" w:rsidRPr="00E60437" w:rsidRDefault="00677A6E" w:rsidP="00677A6E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Become a champion supporter of </w:t>
      </w:r>
      <w:r w:rsidR="004E3778" w:rsidRPr="00E60437">
        <w:rPr>
          <w:rFonts w:cstheme="minorHAnsi"/>
          <w:sz w:val="24"/>
          <w:szCs w:val="24"/>
        </w:rPr>
        <w:t>one</w:t>
      </w:r>
      <w:r w:rsidRPr="00E60437">
        <w:rPr>
          <w:rFonts w:cstheme="minorHAnsi"/>
          <w:sz w:val="24"/>
          <w:szCs w:val="24"/>
        </w:rPr>
        <w:t xml:space="preserve"> bill </w:t>
      </w:r>
      <w:r w:rsidR="006C42B9" w:rsidRPr="00E60437">
        <w:rPr>
          <w:rFonts w:cstheme="minorHAnsi"/>
          <w:sz w:val="24"/>
          <w:szCs w:val="24"/>
        </w:rPr>
        <w:t>endorsed by OPHA</w:t>
      </w:r>
      <w:r w:rsidRPr="00E60437">
        <w:rPr>
          <w:rFonts w:cstheme="minorHAnsi"/>
          <w:sz w:val="24"/>
          <w:szCs w:val="24"/>
        </w:rPr>
        <w:t xml:space="preserve">. </w:t>
      </w:r>
      <w:r w:rsidR="006C42B9" w:rsidRPr="00E60437">
        <w:rPr>
          <w:rFonts w:cstheme="minorHAnsi"/>
          <w:sz w:val="24"/>
          <w:szCs w:val="24"/>
        </w:rPr>
        <w:t>As a champion you would:</w:t>
      </w:r>
    </w:p>
    <w:p w14:paraId="5D6CD788" w14:textId="3B16237C" w:rsidR="006C42B9" w:rsidRPr="00E60437" w:rsidRDefault="00524F8A" w:rsidP="00F02FDC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C</w:t>
      </w:r>
      <w:r w:rsidR="00677A6E" w:rsidRPr="00E60437">
        <w:rPr>
          <w:rFonts w:cstheme="minorHAnsi"/>
          <w:sz w:val="24"/>
          <w:szCs w:val="24"/>
        </w:rPr>
        <w:t>onnect with the lead organization who organiz</w:t>
      </w:r>
      <w:r w:rsidR="005F1EDD" w:rsidRPr="00E60437">
        <w:rPr>
          <w:rFonts w:cstheme="minorHAnsi"/>
          <w:sz w:val="24"/>
          <w:szCs w:val="24"/>
        </w:rPr>
        <w:t xml:space="preserve">es </w:t>
      </w:r>
      <w:r w:rsidR="00677A6E" w:rsidRPr="00E60437">
        <w:rPr>
          <w:rFonts w:cstheme="minorHAnsi"/>
          <w:sz w:val="24"/>
          <w:szCs w:val="24"/>
        </w:rPr>
        <w:t>the bill</w:t>
      </w:r>
      <w:r w:rsidR="005F1EDD" w:rsidRPr="00E60437">
        <w:rPr>
          <w:rFonts w:cstheme="minorHAnsi"/>
          <w:sz w:val="24"/>
          <w:szCs w:val="24"/>
        </w:rPr>
        <w:t>.</w:t>
      </w:r>
    </w:p>
    <w:p w14:paraId="4E34206D" w14:textId="5B5C1FF7" w:rsidR="006C42B9" w:rsidRPr="00E60437" w:rsidRDefault="00524F8A" w:rsidP="00F02FDC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Draft</w:t>
      </w:r>
      <w:r w:rsidR="00677A6E" w:rsidRPr="00E60437">
        <w:rPr>
          <w:rFonts w:cstheme="minorHAnsi"/>
          <w:sz w:val="24"/>
          <w:szCs w:val="24"/>
        </w:rPr>
        <w:t xml:space="preserve"> testimony on OPHA’s behalf</w:t>
      </w:r>
      <w:r w:rsidR="005F1EDD" w:rsidRPr="00E60437">
        <w:rPr>
          <w:rFonts w:cstheme="minorHAnsi"/>
          <w:sz w:val="24"/>
          <w:szCs w:val="24"/>
        </w:rPr>
        <w:t>.</w:t>
      </w:r>
    </w:p>
    <w:p w14:paraId="105C5263" w14:textId="540983BB" w:rsidR="00677A6E" w:rsidRPr="00E60437" w:rsidRDefault="00107291" w:rsidP="00F02FDC">
      <w:pPr>
        <w:pStyle w:val="ListParagraph"/>
        <w:numPr>
          <w:ilvl w:val="1"/>
          <w:numId w:val="14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Track bill and providing advocacy updates and alerts to the committee</w:t>
      </w:r>
      <w:r w:rsidR="00E60437">
        <w:rPr>
          <w:rFonts w:cstheme="minorHAnsi"/>
          <w:sz w:val="24"/>
          <w:szCs w:val="24"/>
        </w:rPr>
        <w:t>.</w:t>
      </w:r>
    </w:p>
    <w:p w14:paraId="7BC3D038" w14:textId="77777777" w:rsidR="006D7EEB" w:rsidRPr="00E60437" w:rsidRDefault="006D7EEB" w:rsidP="00C55298">
      <w:pPr>
        <w:rPr>
          <w:rFonts w:cstheme="minorHAnsi"/>
          <w:b/>
          <w:bCs/>
          <w:sz w:val="24"/>
          <w:szCs w:val="24"/>
        </w:rPr>
      </w:pPr>
    </w:p>
    <w:p w14:paraId="706852A9" w14:textId="2C35C2C3" w:rsidR="00C55298" w:rsidRPr="00E60437" w:rsidRDefault="006D7EEB" w:rsidP="00C55298">
      <w:pPr>
        <w:rPr>
          <w:rFonts w:cstheme="minorHAnsi"/>
          <w:b/>
          <w:bCs/>
          <w:sz w:val="24"/>
          <w:szCs w:val="24"/>
        </w:rPr>
      </w:pPr>
      <w:r w:rsidRPr="00E60437">
        <w:rPr>
          <w:rFonts w:cstheme="minorHAnsi"/>
          <w:b/>
          <w:bCs/>
          <w:sz w:val="24"/>
          <w:szCs w:val="24"/>
        </w:rPr>
        <w:t>Q</w:t>
      </w:r>
      <w:r w:rsidR="00C55298" w:rsidRPr="00E60437">
        <w:rPr>
          <w:rFonts w:cstheme="minorHAnsi"/>
          <w:b/>
          <w:bCs/>
          <w:sz w:val="24"/>
          <w:szCs w:val="24"/>
        </w:rPr>
        <w:t>ualifications</w:t>
      </w:r>
    </w:p>
    <w:p w14:paraId="1EC95F20" w14:textId="18DBDB9B" w:rsidR="00317F35" w:rsidRPr="00E60437" w:rsidRDefault="006D7EEB" w:rsidP="00F238A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Are currently a member</w:t>
      </w:r>
      <w:r w:rsidR="00317F35" w:rsidRPr="00E60437">
        <w:rPr>
          <w:rFonts w:cstheme="minorHAnsi"/>
          <w:sz w:val="24"/>
          <w:szCs w:val="24"/>
        </w:rPr>
        <w:t xml:space="preserve"> of OP</w:t>
      </w:r>
      <w:r w:rsidRPr="00E60437">
        <w:rPr>
          <w:rFonts w:cstheme="minorHAnsi"/>
          <w:sz w:val="24"/>
          <w:szCs w:val="24"/>
        </w:rPr>
        <w:t>HA.</w:t>
      </w:r>
    </w:p>
    <w:p w14:paraId="182F1728" w14:textId="458495A9" w:rsidR="00B02C32" w:rsidRPr="00E60437" w:rsidRDefault="006D7EEB" w:rsidP="00F238A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Are c</w:t>
      </w:r>
      <w:r w:rsidR="00B02C32" w:rsidRPr="00E60437">
        <w:rPr>
          <w:rFonts w:cstheme="minorHAnsi"/>
          <w:sz w:val="24"/>
          <w:szCs w:val="24"/>
        </w:rPr>
        <w:t>ommit</w:t>
      </w:r>
      <w:r w:rsidRPr="00E60437">
        <w:rPr>
          <w:rFonts w:cstheme="minorHAnsi"/>
          <w:sz w:val="24"/>
          <w:szCs w:val="24"/>
        </w:rPr>
        <w:t xml:space="preserve">ted to </w:t>
      </w:r>
      <w:r w:rsidR="00B02C32" w:rsidRPr="00E60437">
        <w:rPr>
          <w:rFonts w:cstheme="minorHAnsi"/>
          <w:sz w:val="24"/>
          <w:szCs w:val="24"/>
        </w:rPr>
        <w:t>advancing equity and improving health outcomes through policy</w:t>
      </w:r>
      <w:r w:rsidRPr="00E60437">
        <w:rPr>
          <w:rFonts w:cstheme="minorHAnsi"/>
          <w:sz w:val="24"/>
          <w:szCs w:val="24"/>
        </w:rPr>
        <w:t>.</w:t>
      </w:r>
    </w:p>
    <w:p w14:paraId="2EF737E2" w14:textId="49B88296" w:rsidR="0084671C" w:rsidRPr="00E60437" w:rsidRDefault="006D7EEB" w:rsidP="00F238A8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Have a b</w:t>
      </w:r>
      <w:r w:rsidR="0057334E" w:rsidRPr="00E60437">
        <w:rPr>
          <w:rFonts w:cstheme="minorHAnsi"/>
          <w:sz w:val="24"/>
          <w:szCs w:val="24"/>
        </w:rPr>
        <w:t>asic understanding</w:t>
      </w:r>
      <w:r w:rsidRPr="00E60437">
        <w:rPr>
          <w:rFonts w:cstheme="minorHAnsi"/>
          <w:sz w:val="24"/>
          <w:szCs w:val="24"/>
        </w:rPr>
        <w:t xml:space="preserve"> of</w:t>
      </w:r>
      <w:r w:rsidR="0079501D" w:rsidRPr="00E60437">
        <w:rPr>
          <w:rFonts w:cstheme="minorHAnsi"/>
          <w:sz w:val="24"/>
          <w:szCs w:val="24"/>
        </w:rPr>
        <w:t xml:space="preserve"> and willingness to learn</w:t>
      </w:r>
      <w:r w:rsidR="002F4525" w:rsidRPr="00E60437">
        <w:rPr>
          <w:rFonts w:cstheme="minorHAnsi"/>
          <w:sz w:val="24"/>
          <w:szCs w:val="24"/>
        </w:rPr>
        <w:t xml:space="preserve"> about the</w:t>
      </w:r>
      <w:r w:rsidR="0084671C" w:rsidRPr="00E60437">
        <w:rPr>
          <w:rFonts w:cstheme="minorHAnsi"/>
          <w:sz w:val="24"/>
          <w:szCs w:val="24"/>
        </w:rPr>
        <w:t xml:space="preserve"> </w:t>
      </w:r>
      <w:hyperlink r:id="rId10" w:history="1">
        <w:r w:rsidR="0084671C" w:rsidRPr="00E60437">
          <w:rPr>
            <w:rStyle w:val="Hyperlink"/>
            <w:rFonts w:cstheme="minorHAnsi"/>
            <w:sz w:val="24"/>
            <w:szCs w:val="24"/>
          </w:rPr>
          <w:t>legislative process</w:t>
        </w:r>
      </w:hyperlink>
      <w:r w:rsidRPr="00E60437">
        <w:rPr>
          <w:rFonts w:cstheme="minorHAnsi"/>
          <w:sz w:val="24"/>
          <w:szCs w:val="24"/>
        </w:rPr>
        <w:t>.</w:t>
      </w:r>
    </w:p>
    <w:p w14:paraId="4EF1B115" w14:textId="5D88EF25" w:rsidR="00AF7762" w:rsidRPr="00E60437" w:rsidRDefault="006D7EEB" w:rsidP="006A70ED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 xml:space="preserve">Can </w:t>
      </w:r>
      <w:r w:rsidR="00E309E2" w:rsidRPr="00E60437">
        <w:rPr>
          <w:rFonts w:cstheme="minorHAnsi"/>
          <w:sz w:val="24"/>
          <w:szCs w:val="24"/>
        </w:rPr>
        <w:t>apply a public health lens to legislative endorsement requests</w:t>
      </w:r>
      <w:r w:rsidR="006A70ED" w:rsidRPr="00E60437">
        <w:rPr>
          <w:rFonts w:cstheme="minorHAnsi"/>
          <w:sz w:val="24"/>
          <w:szCs w:val="24"/>
        </w:rPr>
        <w:t xml:space="preserve"> </w:t>
      </w:r>
      <w:r w:rsidRPr="00E60437">
        <w:rPr>
          <w:rFonts w:cstheme="minorHAnsi"/>
          <w:sz w:val="24"/>
          <w:szCs w:val="24"/>
        </w:rPr>
        <w:t>through</w:t>
      </w:r>
      <w:r w:rsidR="00D10707" w:rsidRPr="00E60437">
        <w:rPr>
          <w:rFonts w:cstheme="minorHAnsi"/>
          <w:sz w:val="24"/>
          <w:szCs w:val="24"/>
        </w:rPr>
        <w:t xml:space="preserve"> lived experience, </w:t>
      </w:r>
      <w:r w:rsidRPr="00E60437">
        <w:rPr>
          <w:rFonts w:cstheme="minorHAnsi"/>
          <w:sz w:val="24"/>
          <w:szCs w:val="24"/>
        </w:rPr>
        <w:t>on-the-</w:t>
      </w:r>
      <w:r w:rsidR="00D10707" w:rsidRPr="00E60437">
        <w:rPr>
          <w:rFonts w:cstheme="minorHAnsi"/>
          <w:sz w:val="24"/>
          <w:szCs w:val="24"/>
        </w:rPr>
        <w:t>job experience, education</w:t>
      </w:r>
      <w:r w:rsidR="001B64D2" w:rsidRPr="00E60437">
        <w:rPr>
          <w:rFonts w:cstheme="minorHAnsi"/>
          <w:sz w:val="24"/>
          <w:szCs w:val="24"/>
        </w:rPr>
        <w:t>,</w:t>
      </w:r>
      <w:r w:rsidR="00D10707" w:rsidRPr="00E60437">
        <w:rPr>
          <w:rFonts w:cstheme="minorHAnsi"/>
          <w:sz w:val="24"/>
          <w:szCs w:val="24"/>
        </w:rPr>
        <w:t xml:space="preserve"> or</w:t>
      </w:r>
      <w:r w:rsidRPr="00E60437">
        <w:rPr>
          <w:rFonts w:cstheme="minorHAnsi"/>
          <w:sz w:val="24"/>
          <w:szCs w:val="24"/>
        </w:rPr>
        <w:t xml:space="preserve"> attained knowledge.</w:t>
      </w:r>
    </w:p>
    <w:p w14:paraId="3DE3A3BC" w14:textId="42D16619" w:rsidR="002D2EA5" w:rsidRPr="00E60437" w:rsidRDefault="006D7EEB" w:rsidP="00C55298">
      <w:pPr>
        <w:rPr>
          <w:rFonts w:cstheme="minorHAnsi"/>
          <w:b/>
          <w:bCs/>
          <w:sz w:val="24"/>
          <w:szCs w:val="24"/>
        </w:rPr>
      </w:pPr>
      <w:r w:rsidRPr="00E60437">
        <w:rPr>
          <w:rFonts w:cstheme="minorHAnsi"/>
          <w:b/>
          <w:bCs/>
          <w:sz w:val="24"/>
          <w:szCs w:val="24"/>
        </w:rPr>
        <w:br/>
      </w:r>
      <w:r w:rsidR="00CB0DD7" w:rsidRPr="00E60437">
        <w:rPr>
          <w:rFonts w:cstheme="minorHAnsi"/>
          <w:b/>
          <w:bCs/>
          <w:sz w:val="24"/>
          <w:szCs w:val="24"/>
        </w:rPr>
        <w:t>Commitment</w:t>
      </w:r>
    </w:p>
    <w:p w14:paraId="358A93D4" w14:textId="3193C931" w:rsidR="00A62DA5" w:rsidRPr="005F1EDD" w:rsidRDefault="00C55298" w:rsidP="00A62DA5">
      <w:pPr>
        <w:rPr>
          <w:rFonts w:cstheme="minorHAnsi"/>
          <w:sz w:val="24"/>
          <w:szCs w:val="24"/>
        </w:rPr>
      </w:pPr>
      <w:r w:rsidRPr="00E60437">
        <w:rPr>
          <w:rFonts w:cstheme="minorHAnsi"/>
          <w:sz w:val="24"/>
          <w:szCs w:val="24"/>
        </w:rPr>
        <w:t>The</w:t>
      </w:r>
      <w:r w:rsidR="008A6B61" w:rsidRPr="00E60437">
        <w:rPr>
          <w:rFonts w:cstheme="minorHAnsi"/>
          <w:sz w:val="24"/>
          <w:szCs w:val="24"/>
        </w:rPr>
        <w:t xml:space="preserve"> time commitment </w:t>
      </w:r>
      <w:r w:rsidR="006D7EEB" w:rsidRPr="00E60437">
        <w:rPr>
          <w:rFonts w:cstheme="minorHAnsi"/>
          <w:sz w:val="24"/>
          <w:szCs w:val="24"/>
        </w:rPr>
        <w:t xml:space="preserve">for the Committee </w:t>
      </w:r>
      <w:r w:rsidR="008A6B61" w:rsidRPr="00E60437">
        <w:rPr>
          <w:rFonts w:cstheme="minorHAnsi"/>
          <w:sz w:val="24"/>
          <w:szCs w:val="24"/>
        </w:rPr>
        <w:t xml:space="preserve">varies throughout the year and depends on whether </w:t>
      </w:r>
      <w:r w:rsidR="00193255" w:rsidRPr="00E60437">
        <w:rPr>
          <w:rFonts w:cstheme="minorHAnsi"/>
          <w:sz w:val="24"/>
          <w:szCs w:val="24"/>
        </w:rPr>
        <w:t xml:space="preserve">the Oregon Legislature is in a long or short session. </w:t>
      </w:r>
      <w:r w:rsidR="0010349A" w:rsidRPr="00E60437">
        <w:rPr>
          <w:rFonts w:cstheme="minorHAnsi"/>
          <w:sz w:val="24"/>
          <w:szCs w:val="24"/>
        </w:rPr>
        <w:t xml:space="preserve">The typical schedule is </w:t>
      </w:r>
      <w:r w:rsidR="00E268FC" w:rsidRPr="00E60437">
        <w:rPr>
          <w:rFonts w:cstheme="minorHAnsi"/>
          <w:sz w:val="24"/>
          <w:szCs w:val="24"/>
        </w:rPr>
        <w:t xml:space="preserve">once a week during the legislative session and </w:t>
      </w:r>
      <w:r w:rsidR="006D7EEB" w:rsidRPr="00E60437">
        <w:rPr>
          <w:rFonts w:cstheme="minorHAnsi"/>
          <w:sz w:val="24"/>
          <w:szCs w:val="24"/>
        </w:rPr>
        <w:t>once-a-</w:t>
      </w:r>
      <w:r w:rsidR="00E268FC" w:rsidRPr="00E60437">
        <w:rPr>
          <w:rFonts w:cstheme="minorHAnsi"/>
          <w:sz w:val="24"/>
          <w:szCs w:val="24"/>
        </w:rPr>
        <w:t>mont</w:t>
      </w:r>
      <w:r w:rsidR="006D7EEB" w:rsidRPr="00E60437">
        <w:rPr>
          <w:rFonts w:cstheme="minorHAnsi"/>
          <w:sz w:val="24"/>
          <w:szCs w:val="24"/>
        </w:rPr>
        <w:t>h</w:t>
      </w:r>
      <w:r w:rsidR="00E268FC" w:rsidRPr="00E60437">
        <w:rPr>
          <w:rFonts w:cstheme="minorHAnsi"/>
          <w:sz w:val="24"/>
          <w:szCs w:val="24"/>
        </w:rPr>
        <w:t xml:space="preserve"> outside of session.</w:t>
      </w:r>
      <w:r w:rsidR="006D7EEB" w:rsidRPr="00E60437">
        <w:rPr>
          <w:rFonts w:cstheme="minorHAnsi"/>
          <w:sz w:val="24"/>
          <w:szCs w:val="24"/>
        </w:rPr>
        <w:t xml:space="preserve"> As a volunteer voting Committee member, </w:t>
      </w:r>
      <w:r w:rsidR="00E60437" w:rsidRPr="00E60437">
        <w:rPr>
          <w:rFonts w:cstheme="minorHAnsi"/>
          <w:sz w:val="24"/>
          <w:szCs w:val="24"/>
        </w:rPr>
        <w:t xml:space="preserve">there must be capacity to attend at least </w:t>
      </w:r>
      <w:r w:rsidR="006D7EEB" w:rsidRPr="00E60437">
        <w:rPr>
          <w:rFonts w:cstheme="minorHAnsi"/>
          <w:sz w:val="24"/>
          <w:szCs w:val="24"/>
        </w:rPr>
        <w:t xml:space="preserve">80% of the scheduled committee meetings. </w:t>
      </w:r>
      <w:r w:rsidR="000A3F6C" w:rsidRPr="00E60437">
        <w:rPr>
          <w:rFonts w:cstheme="minorHAnsi"/>
          <w:sz w:val="24"/>
          <w:szCs w:val="24"/>
        </w:rPr>
        <w:t xml:space="preserve"> </w:t>
      </w:r>
      <w:r w:rsidR="000C1BB8" w:rsidRPr="00E60437">
        <w:rPr>
          <w:rFonts w:eastAsia="Times New Roman" w:cstheme="minorHAnsi"/>
          <w:color w:val="000000"/>
          <w:sz w:val="24"/>
          <w:szCs w:val="24"/>
        </w:rPr>
        <w:t>Additional prep</w:t>
      </w:r>
      <w:r w:rsidR="00E60437" w:rsidRPr="00E60437">
        <w:rPr>
          <w:rFonts w:eastAsia="Times New Roman" w:cstheme="minorHAnsi"/>
          <w:color w:val="000000"/>
          <w:sz w:val="24"/>
          <w:szCs w:val="24"/>
        </w:rPr>
        <w:t>aration</w:t>
      </w:r>
      <w:r w:rsidR="000C1BB8" w:rsidRPr="00E60437">
        <w:rPr>
          <w:rFonts w:eastAsia="Times New Roman" w:cstheme="minorHAnsi"/>
          <w:color w:val="000000"/>
          <w:sz w:val="24"/>
          <w:szCs w:val="24"/>
        </w:rPr>
        <w:t xml:space="preserve"> and reading time will be </w:t>
      </w:r>
      <w:r w:rsidR="00E60437" w:rsidRPr="00E60437">
        <w:rPr>
          <w:rFonts w:eastAsia="Times New Roman" w:cstheme="minorHAnsi"/>
          <w:color w:val="000000"/>
          <w:sz w:val="24"/>
          <w:szCs w:val="24"/>
        </w:rPr>
        <w:t>needed</w:t>
      </w:r>
      <w:r w:rsidR="000C1BB8" w:rsidRPr="00E60437">
        <w:rPr>
          <w:rFonts w:eastAsia="Times New Roman" w:cstheme="minorHAnsi"/>
          <w:color w:val="000000"/>
          <w:sz w:val="24"/>
          <w:szCs w:val="24"/>
        </w:rPr>
        <w:t xml:space="preserve"> outside of meeting time</w:t>
      </w:r>
      <w:r w:rsidR="00E60437" w:rsidRPr="00E60437">
        <w:rPr>
          <w:rFonts w:eastAsia="Times New Roman" w:cstheme="minorHAnsi"/>
          <w:color w:val="000000"/>
          <w:sz w:val="24"/>
          <w:szCs w:val="24"/>
        </w:rPr>
        <w:t>,</w:t>
      </w:r>
      <w:r w:rsidR="000C1BB8" w:rsidRPr="00E60437">
        <w:rPr>
          <w:rFonts w:eastAsia="Times New Roman" w:cstheme="minorHAnsi"/>
          <w:color w:val="000000"/>
          <w:sz w:val="24"/>
          <w:szCs w:val="24"/>
        </w:rPr>
        <w:t xml:space="preserve"> to review endorsement requests.</w:t>
      </w:r>
      <w:r w:rsidR="000C1BB8" w:rsidRPr="005F1EDD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20560914" w14:textId="77777777" w:rsidR="00A62DA5" w:rsidRPr="005F1EDD" w:rsidRDefault="00A62DA5" w:rsidP="00A62DA5">
      <w:pPr>
        <w:rPr>
          <w:rFonts w:cstheme="minorHAnsi"/>
          <w:sz w:val="24"/>
          <w:szCs w:val="24"/>
        </w:rPr>
      </w:pPr>
    </w:p>
    <w:p w14:paraId="4CF5855A" w14:textId="77777777" w:rsidR="00911F4D" w:rsidRPr="005F1EDD" w:rsidRDefault="00911F4D" w:rsidP="00C55298">
      <w:pPr>
        <w:rPr>
          <w:rFonts w:cstheme="minorHAnsi"/>
          <w:sz w:val="24"/>
          <w:szCs w:val="24"/>
        </w:rPr>
      </w:pPr>
    </w:p>
    <w:sectPr w:rsidR="00911F4D" w:rsidRPr="005F1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1A90"/>
    <w:multiLevelType w:val="hybridMultilevel"/>
    <w:tmpl w:val="989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3F1F"/>
    <w:multiLevelType w:val="hybridMultilevel"/>
    <w:tmpl w:val="90C4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2882"/>
    <w:multiLevelType w:val="hybridMultilevel"/>
    <w:tmpl w:val="9460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583"/>
    <w:multiLevelType w:val="hybridMultilevel"/>
    <w:tmpl w:val="760E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77F3"/>
    <w:multiLevelType w:val="hybridMultilevel"/>
    <w:tmpl w:val="F548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13B22"/>
    <w:multiLevelType w:val="hybridMultilevel"/>
    <w:tmpl w:val="A0F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C1355"/>
    <w:multiLevelType w:val="multilevel"/>
    <w:tmpl w:val="234A5564"/>
    <w:name w:val="WW8Num232322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5A721E"/>
    <w:multiLevelType w:val="hybridMultilevel"/>
    <w:tmpl w:val="69241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63A48"/>
    <w:multiLevelType w:val="hybridMultilevel"/>
    <w:tmpl w:val="CECAD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03030A"/>
    <w:multiLevelType w:val="hybridMultilevel"/>
    <w:tmpl w:val="6F2ED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024B4"/>
    <w:multiLevelType w:val="hybridMultilevel"/>
    <w:tmpl w:val="4DA2B2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47B9B"/>
    <w:multiLevelType w:val="hybridMultilevel"/>
    <w:tmpl w:val="1B4A5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421637"/>
    <w:multiLevelType w:val="multilevel"/>
    <w:tmpl w:val="6472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C513D5"/>
    <w:multiLevelType w:val="hybridMultilevel"/>
    <w:tmpl w:val="1E286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3404B"/>
    <w:multiLevelType w:val="hybridMultilevel"/>
    <w:tmpl w:val="30CAF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2A672E"/>
    <w:multiLevelType w:val="hybridMultilevel"/>
    <w:tmpl w:val="5DD63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ED23D6"/>
    <w:multiLevelType w:val="hybridMultilevel"/>
    <w:tmpl w:val="0AA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0072A"/>
    <w:multiLevelType w:val="hybridMultilevel"/>
    <w:tmpl w:val="E9DE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42579">
    <w:abstractNumId w:val="12"/>
  </w:num>
  <w:num w:numId="2" w16cid:durableId="1055350578">
    <w:abstractNumId w:val="7"/>
  </w:num>
  <w:num w:numId="3" w16cid:durableId="736517137">
    <w:abstractNumId w:val="8"/>
  </w:num>
  <w:num w:numId="4" w16cid:durableId="1944875837">
    <w:abstractNumId w:val="15"/>
  </w:num>
  <w:num w:numId="5" w16cid:durableId="328991016">
    <w:abstractNumId w:val="11"/>
  </w:num>
  <w:num w:numId="6" w16cid:durableId="454830942">
    <w:abstractNumId w:val="14"/>
  </w:num>
  <w:num w:numId="7" w16cid:durableId="380371241">
    <w:abstractNumId w:val="10"/>
  </w:num>
  <w:num w:numId="8" w16cid:durableId="1155612910">
    <w:abstractNumId w:val="13"/>
  </w:num>
  <w:num w:numId="9" w16cid:durableId="12998257">
    <w:abstractNumId w:val="9"/>
  </w:num>
  <w:num w:numId="10" w16cid:durableId="230891386">
    <w:abstractNumId w:val="5"/>
  </w:num>
  <w:num w:numId="11" w16cid:durableId="1572305610">
    <w:abstractNumId w:val="0"/>
  </w:num>
  <w:num w:numId="12" w16cid:durableId="592127189">
    <w:abstractNumId w:val="6"/>
  </w:num>
  <w:num w:numId="13" w16cid:durableId="1995840882">
    <w:abstractNumId w:val="3"/>
  </w:num>
  <w:num w:numId="14" w16cid:durableId="1042750618">
    <w:abstractNumId w:val="17"/>
  </w:num>
  <w:num w:numId="15" w16cid:durableId="2061978392">
    <w:abstractNumId w:val="4"/>
  </w:num>
  <w:num w:numId="16" w16cid:durableId="168721530">
    <w:abstractNumId w:val="1"/>
  </w:num>
  <w:num w:numId="17" w16cid:durableId="908609708">
    <w:abstractNumId w:val="16"/>
  </w:num>
  <w:num w:numId="18" w16cid:durableId="17658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1B"/>
    <w:rsid w:val="00001383"/>
    <w:rsid w:val="0000432D"/>
    <w:rsid w:val="00015D0F"/>
    <w:rsid w:val="0002631A"/>
    <w:rsid w:val="00026FD1"/>
    <w:rsid w:val="00030C72"/>
    <w:rsid w:val="00033AAC"/>
    <w:rsid w:val="00034B3F"/>
    <w:rsid w:val="000353DB"/>
    <w:rsid w:val="000774A4"/>
    <w:rsid w:val="00095063"/>
    <w:rsid w:val="0009559E"/>
    <w:rsid w:val="000A3F6C"/>
    <w:rsid w:val="000A5D32"/>
    <w:rsid w:val="000C0D2F"/>
    <w:rsid w:val="000C1BB8"/>
    <w:rsid w:val="000C6014"/>
    <w:rsid w:val="000D5145"/>
    <w:rsid w:val="000D7456"/>
    <w:rsid w:val="000E23E0"/>
    <w:rsid w:val="000E4867"/>
    <w:rsid w:val="000F40A3"/>
    <w:rsid w:val="0010349A"/>
    <w:rsid w:val="00105573"/>
    <w:rsid w:val="00107291"/>
    <w:rsid w:val="001268C4"/>
    <w:rsid w:val="00147BAA"/>
    <w:rsid w:val="00155D62"/>
    <w:rsid w:val="00161CC2"/>
    <w:rsid w:val="0016520C"/>
    <w:rsid w:val="0018036B"/>
    <w:rsid w:val="001840B5"/>
    <w:rsid w:val="00191E7C"/>
    <w:rsid w:val="00193255"/>
    <w:rsid w:val="001A1FEF"/>
    <w:rsid w:val="001A4803"/>
    <w:rsid w:val="001B64D2"/>
    <w:rsid w:val="001C18DD"/>
    <w:rsid w:val="001D1256"/>
    <w:rsid w:val="001E6D60"/>
    <w:rsid w:val="002103C4"/>
    <w:rsid w:val="0022623F"/>
    <w:rsid w:val="00242E85"/>
    <w:rsid w:val="0024627A"/>
    <w:rsid w:val="002627D3"/>
    <w:rsid w:val="00264531"/>
    <w:rsid w:val="00272DF7"/>
    <w:rsid w:val="00292A19"/>
    <w:rsid w:val="002966CC"/>
    <w:rsid w:val="002C1238"/>
    <w:rsid w:val="002D2EA5"/>
    <w:rsid w:val="002D401B"/>
    <w:rsid w:val="002E6BEB"/>
    <w:rsid w:val="002F4525"/>
    <w:rsid w:val="00312380"/>
    <w:rsid w:val="00315B81"/>
    <w:rsid w:val="00317F35"/>
    <w:rsid w:val="003203C1"/>
    <w:rsid w:val="00320715"/>
    <w:rsid w:val="00321125"/>
    <w:rsid w:val="0032503A"/>
    <w:rsid w:val="0034111B"/>
    <w:rsid w:val="00342C61"/>
    <w:rsid w:val="00343A78"/>
    <w:rsid w:val="00343CEE"/>
    <w:rsid w:val="00375ABF"/>
    <w:rsid w:val="00387017"/>
    <w:rsid w:val="00387D07"/>
    <w:rsid w:val="00390EDC"/>
    <w:rsid w:val="0039171B"/>
    <w:rsid w:val="00391CE4"/>
    <w:rsid w:val="003954B1"/>
    <w:rsid w:val="003A0BFA"/>
    <w:rsid w:val="003A187F"/>
    <w:rsid w:val="003B49CB"/>
    <w:rsid w:val="003C1417"/>
    <w:rsid w:val="003D4B27"/>
    <w:rsid w:val="003D56D1"/>
    <w:rsid w:val="003F527C"/>
    <w:rsid w:val="0040583C"/>
    <w:rsid w:val="00411010"/>
    <w:rsid w:val="0041590D"/>
    <w:rsid w:val="00434D8B"/>
    <w:rsid w:val="00441D16"/>
    <w:rsid w:val="0046624C"/>
    <w:rsid w:val="0046792C"/>
    <w:rsid w:val="00492DB2"/>
    <w:rsid w:val="0049794D"/>
    <w:rsid w:val="004B116D"/>
    <w:rsid w:val="004C2373"/>
    <w:rsid w:val="004E3244"/>
    <w:rsid w:val="004E3778"/>
    <w:rsid w:val="004F116E"/>
    <w:rsid w:val="004F7029"/>
    <w:rsid w:val="004F7768"/>
    <w:rsid w:val="00505314"/>
    <w:rsid w:val="00521EE5"/>
    <w:rsid w:val="00524F8A"/>
    <w:rsid w:val="00530A2C"/>
    <w:rsid w:val="00542B20"/>
    <w:rsid w:val="0057334E"/>
    <w:rsid w:val="005A256A"/>
    <w:rsid w:val="005E2AE0"/>
    <w:rsid w:val="005F0AF4"/>
    <w:rsid w:val="005F1EDD"/>
    <w:rsid w:val="00601776"/>
    <w:rsid w:val="006052DF"/>
    <w:rsid w:val="00632D08"/>
    <w:rsid w:val="0064074E"/>
    <w:rsid w:val="006468D5"/>
    <w:rsid w:val="00653401"/>
    <w:rsid w:val="00671E11"/>
    <w:rsid w:val="00675564"/>
    <w:rsid w:val="00677A6E"/>
    <w:rsid w:val="006A4BFF"/>
    <w:rsid w:val="006A70ED"/>
    <w:rsid w:val="006B257A"/>
    <w:rsid w:val="006C16FA"/>
    <w:rsid w:val="006C42B9"/>
    <w:rsid w:val="006D7EEB"/>
    <w:rsid w:val="006E4221"/>
    <w:rsid w:val="006F18F3"/>
    <w:rsid w:val="00702D33"/>
    <w:rsid w:val="0072228F"/>
    <w:rsid w:val="00724024"/>
    <w:rsid w:val="007532A6"/>
    <w:rsid w:val="00766F41"/>
    <w:rsid w:val="007943E6"/>
    <w:rsid w:val="00794C18"/>
    <w:rsid w:val="0079501D"/>
    <w:rsid w:val="007A03B5"/>
    <w:rsid w:val="007B2777"/>
    <w:rsid w:val="007B5A99"/>
    <w:rsid w:val="007B5EF1"/>
    <w:rsid w:val="007C58AC"/>
    <w:rsid w:val="007D5A11"/>
    <w:rsid w:val="007E0072"/>
    <w:rsid w:val="008057EF"/>
    <w:rsid w:val="008139DB"/>
    <w:rsid w:val="00816855"/>
    <w:rsid w:val="00821F6D"/>
    <w:rsid w:val="00826A49"/>
    <w:rsid w:val="008377DB"/>
    <w:rsid w:val="0084671C"/>
    <w:rsid w:val="00854DB9"/>
    <w:rsid w:val="008716EC"/>
    <w:rsid w:val="00876AD7"/>
    <w:rsid w:val="00885041"/>
    <w:rsid w:val="0088661C"/>
    <w:rsid w:val="0088708A"/>
    <w:rsid w:val="008A6B61"/>
    <w:rsid w:val="008B626A"/>
    <w:rsid w:val="008C1E69"/>
    <w:rsid w:val="008E1A8A"/>
    <w:rsid w:val="008F3FFC"/>
    <w:rsid w:val="008F59F7"/>
    <w:rsid w:val="00906B70"/>
    <w:rsid w:val="00911F4D"/>
    <w:rsid w:val="00935FE5"/>
    <w:rsid w:val="00937A37"/>
    <w:rsid w:val="00941DBE"/>
    <w:rsid w:val="00960557"/>
    <w:rsid w:val="00971977"/>
    <w:rsid w:val="009837F5"/>
    <w:rsid w:val="009A5090"/>
    <w:rsid w:val="009B20BB"/>
    <w:rsid w:val="009D7272"/>
    <w:rsid w:val="009D7490"/>
    <w:rsid w:val="009F039A"/>
    <w:rsid w:val="00A11A44"/>
    <w:rsid w:val="00A12826"/>
    <w:rsid w:val="00A15CA8"/>
    <w:rsid w:val="00A25E67"/>
    <w:rsid w:val="00A50FFA"/>
    <w:rsid w:val="00A618D2"/>
    <w:rsid w:val="00A62DA5"/>
    <w:rsid w:val="00A662F1"/>
    <w:rsid w:val="00A838E1"/>
    <w:rsid w:val="00AA60AD"/>
    <w:rsid w:val="00AD4C0F"/>
    <w:rsid w:val="00AD7946"/>
    <w:rsid w:val="00AE078A"/>
    <w:rsid w:val="00AE372F"/>
    <w:rsid w:val="00AF7762"/>
    <w:rsid w:val="00B02C32"/>
    <w:rsid w:val="00B11A3E"/>
    <w:rsid w:val="00B2295A"/>
    <w:rsid w:val="00B4486D"/>
    <w:rsid w:val="00B5118F"/>
    <w:rsid w:val="00B545F9"/>
    <w:rsid w:val="00B62A88"/>
    <w:rsid w:val="00B63F1B"/>
    <w:rsid w:val="00B8037C"/>
    <w:rsid w:val="00BA34C8"/>
    <w:rsid w:val="00BA5E46"/>
    <w:rsid w:val="00BB21C6"/>
    <w:rsid w:val="00BD4CC6"/>
    <w:rsid w:val="00BE697F"/>
    <w:rsid w:val="00BF1A52"/>
    <w:rsid w:val="00BF2777"/>
    <w:rsid w:val="00C032D2"/>
    <w:rsid w:val="00C442BA"/>
    <w:rsid w:val="00C55298"/>
    <w:rsid w:val="00C57E33"/>
    <w:rsid w:val="00C633DF"/>
    <w:rsid w:val="00C72F9C"/>
    <w:rsid w:val="00C75470"/>
    <w:rsid w:val="00C8537B"/>
    <w:rsid w:val="00C92578"/>
    <w:rsid w:val="00C93367"/>
    <w:rsid w:val="00C94AFB"/>
    <w:rsid w:val="00CA646E"/>
    <w:rsid w:val="00CB0DD7"/>
    <w:rsid w:val="00CB43AA"/>
    <w:rsid w:val="00CC16C8"/>
    <w:rsid w:val="00CD59DF"/>
    <w:rsid w:val="00CE0FC2"/>
    <w:rsid w:val="00D001DF"/>
    <w:rsid w:val="00D02220"/>
    <w:rsid w:val="00D10707"/>
    <w:rsid w:val="00D21096"/>
    <w:rsid w:val="00D2405F"/>
    <w:rsid w:val="00D46F87"/>
    <w:rsid w:val="00D5219B"/>
    <w:rsid w:val="00D71169"/>
    <w:rsid w:val="00D8115E"/>
    <w:rsid w:val="00DA49B8"/>
    <w:rsid w:val="00DA5A83"/>
    <w:rsid w:val="00DB2C58"/>
    <w:rsid w:val="00DB767E"/>
    <w:rsid w:val="00DD1BA1"/>
    <w:rsid w:val="00DD5274"/>
    <w:rsid w:val="00E0337C"/>
    <w:rsid w:val="00E053FC"/>
    <w:rsid w:val="00E252F4"/>
    <w:rsid w:val="00E268FC"/>
    <w:rsid w:val="00E27A31"/>
    <w:rsid w:val="00E309E2"/>
    <w:rsid w:val="00E60437"/>
    <w:rsid w:val="00E9340F"/>
    <w:rsid w:val="00EA2008"/>
    <w:rsid w:val="00EB04D2"/>
    <w:rsid w:val="00EC2770"/>
    <w:rsid w:val="00ED6208"/>
    <w:rsid w:val="00EF7331"/>
    <w:rsid w:val="00F013C3"/>
    <w:rsid w:val="00F02FDC"/>
    <w:rsid w:val="00F1320F"/>
    <w:rsid w:val="00F238A8"/>
    <w:rsid w:val="00F31963"/>
    <w:rsid w:val="00F37183"/>
    <w:rsid w:val="00F42B6E"/>
    <w:rsid w:val="00F46ED0"/>
    <w:rsid w:val="00F57E0B"/>
    <w:rsid w:val="00F75A0E"/>
    <w:rsid w:val="00F80570"/>
    <w:rsid w:val="00F82572"/>
    <w:rsid w:val="00FC3C09"/>
    <w:rsid w:val="00FD2067"/>
    <w:rsid w:val="00FF036A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BCF1"/>
  <w15:docId w15:val="{DBEC20C2-999F-40A2-8A2F-E131ED75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F1B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B63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63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F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63F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qFormat/>
    <w:rsid w:val="00B63F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6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66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34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3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2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64D2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F1E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oregonlegislature.gov/citizen_engagement/Documents/idea2LawEnglish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3A73B1A556A4CA27B8A0F337A488E" ma:contentTypeVersion="14" ma:contentTypeDescription="Create a new document." ma:contentTypeScope="" ma:versionID="1c93728bb84aa7ce3475f6ebcda28a18">
  <xsd:schema xmlns:xsd="http://www.w3.org/2001/XMLSchema" xmlns:xs="http://www.w3.org/2001/XMLSchema" xmlns:p="http://schemas.microsoft.com/office/2006/metadata/properties" xmlns:ns3="6ec723d0-7c48-4067-915c-2055b317bb49" xmlns:ns4="0b6cdcd8-e2f2-42e6-8757-8c8e405c4f5f" targetNamespace="http://schemas.microsoft.com/office/2006/metadata/properties" ma:root="true" ma:fieldsID="d55190cd4000e246060248431f9f349d" ns3:_="" ns4:_="">
    <xsd:import namespace="6ec723d0-7c48-4067-915c-2055b317bb49"/>
    <xsd:import namespace="0b6cdcd8-e2f2-42e6-8757-8c8e405c4f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723d0-7c48-4067-915c-2055b317bb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dcd8-e2f2-42e6-8757-8c8e405c4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F9E4C-8932-49E3-926E-AD472D98E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AE069-CCCA-4A59-A1CD-C5F349DFC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64767-BC5C-4287-B937-513493F460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EFD1E-DD1F-4552-83F5-520D32192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723d0-7c48-4067-915c-2055b317bb49"/>
    <ds:schemaRef ds:uri="0b6cdcd8-e2f2-42e6-8757-8c8e405c4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Nischik-Long</dc:creator>
  <cp:keywords/>
  <dc:description/>
  <cp:lastModifiedBy>Dana Merrill</cp:lastModifiedBy>
  <cp:revision>2</cp:revision>
  <dcterms:created xsi:type="dcterms:W3CDTF">2023-11-27T17:31:00Z</dcterms:created>
  <dcterms:modified xsi:type="dcterms:W3CDTF">2023-11-27T17:31:00Z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0x010100FA63A73B1A556A4CA27B8A0F337A488E</vt:lpwstr>
  </property>
</Properties>
</file>